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MESSAGES TO VETERANS</w:t>
      </w:r>
    </w:p>
    <w:p>
      <w:pPr>
        <w:pStyle w:val="Body"/>
        <w:bidi w:val="0"/>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To us, every day is Veterans Day. Thank you, veterans, for your service and sacrifice.</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 xml:space="preserve">Nearly 800,000 veterans in Pennsylvania says you are not alone. Call someone who understands the challenges you face and can help provide the resources you need. Reach out today and dial the crisis line at </w:t>
      </w:r>
      <w:r>
        <w:rPr>
          <w:rFonts w:ascii="Arial" w:hAnsi="Arial"/>
          <w:outline w:val="0"/>
          <w:color w:val="000000"/>
          <w:u w:color="000000"/>
          <w:rtl w:val="0"/>
          <w:lang w:val="en-US"/>
          <w14:textFill>
            <w14:solidFill>
              <w14:srgbClr w14:val="000000"/>
            </w14:solidFill>
          </w14:textFill>
        </w:rPr>
        <w:t>988, then press 1.</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Every year thousands of service members transition from serving in the military to beginning their lives as veterans in the civilian world. While this can be stressful, you don</w:t>
      </w:r>
      <w:r>
        <w:rPr>
          <w:rFonts w:ascii="Arial" w:hAnsi="Arial" w:hint="default"/>
          <w:u w:color="000000"/>
          <w:rtl w:val="0"/>
          <w:lang w:val="en-US"/>
        </w:rPr>
        <w:t>’</w:t>
      </w:r>
      <w:r>
        <w:rPr>
          <w:rFonts w:ascii="Arial" w:hAnsi="Arial"/>
          <w:u w:color="000000"/>
          <w:rtl w:val="0"/>
          <w:lang w:val="en-US"/>
        </w:rPr>
        <w:t>t have to face it alone. Call someone who cares and understands by dialing the crisis line at 988, and then press 1.</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 xml:space="preserve">We understand that veterans deal with a lot because of their service to our nation. If you are facing mental health challenges, please know that you are not alone. Call 988 and press 1 to talk with someone who can help you through a difficult time. </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It is another beautiful day in Pennsylvania. Thank you, veterans, for the precious gift of freedom you have given to the citizens of our nation and commonwealth.</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 xml:space="preserve">The holidays are upon us and there is a lot to think about. Front of mind is how fortunate we all are to celebrate and enjoy family thanks to freedoms protected and sacrifices made by brave American veterans. </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 xml:space="preserve">At the </w:t>
      </w:r>
      <w:r>
        <w:rPr>
          <w:rFonts w:ascii="Arial" w:hAnsi="Arial"/>
          <w:b w:val="1"/>
          <w:bCs w:val="1"/>
          <w:i w:val="1"/>
          <w:iCs w:val="1"/>
          <w:u w:color="000000"/>
          <w:rtl w:val="0"/>
          <w:lang w:val="en-US"/>
        </w:rPr>
        <w:t>AGENCY\ORGANIZATION</w:t>
      </w:r>
      <w:r>
        <w:rPr>
          <w:rFonts w:ascii="Arial" w:hAnsi="Arial"/>
          <w:u w:color="000000"/>
          <w:rtl w:val="0"/>
          <w:lang w:val="en-US"/>
        </w:rPr>
        <w:t xml:space="preserve"> we don</w:t>
      </w:r>
      <w:r>
        <w:rPr>
          <w:rFonts w:ascii="Arial" w:hAnsi="Arial" w:hint="default"/>
          <w:u w:color="000000"/>
          <w:rtl w:val="0"/>
          <w:lang w:val="en-US"/>
        </w:rPr>
        <w:t>’</w:t>
      </w:r>
      <w:r>
        <w:rPr>
          <w:rFonts w:ascii="Arial" w:hAnsi="Arial"/>
          <w:u w:color="000000"/>
          <w:rtl w:val="0"/>
          <w:lang w:val="en-US"/>
        </w:rPr>
        <w:t>t want another day to pass by without letting our military veterans know how much we appreciate all you have done to protect our borders and preserve our freedom. Thank you, veterans!</w:t>
      </w:r>
    </w:p>
    <w:p>
      <w:pPr>
        <w:pStyle w:val="Default"/>
        <w:bidi w:val="0"/>
        <w:spacing w:before="0" w:after="160" w:line="259" w:lineRule="auto"/>
        <w:ind w:left="720" w:right="0" w:firstLine="0"/>
        <w:jc w:val="left"/>
        <w:rPr>
          <w:rFonts w:ascii="Arial" w:cs="Arial" w:hAnsi="Arial" w:eastAsia="Arial"/>
          <w:u w:color="000000"/>
          <w:rtl w:val="0"/>
          <w:lang w:val="en-US"/>
        </w:rPr>
      </w:pPr>
    </w:p>
    <w:p>
      <w:pPr>
        <w:pStyle w:val="Default"/>
        <w:numPr>
          <w:ilvl w:val="0"/>
          <w:numId w:val="2"/>
        </w:numPr>
        <w:spacing w:before="0" w:after="160" w:line="259" w:lineRule="auto"/>
        <w:jc w:val="left"/>
        <w:rPr>
          <w:rFonts w:ascii="Arial" w:hAnsi="Arial"/>
          <w:u w:color="000000"/>
          <w:lang w:val="en-US"/>
        </w:rPr>
      </w:pPr>
      <w:r>
        <w:rPr>
          <w:rFonts w:ascii="Arial" w:hAnsi="Arial"/>
          <w:u w:color="000000"/>
          <w:rtl w:val="0"/>
          <w:lang w:val="en-US"/>
        </w:rPr>
        <w:t>The freedom we enjoy every day is not taken for granted and the extraordinary sacrifices made by veterans makes it possible. You are all greatly appreciated.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